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D9F" w14:textId="77777777" w:rsidR="0042356A" w:rsidRPr="00BF3734" w:rsidRDefault="0042356A" w:rsidP="00423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14:paraId="2BD82DF2" w14:textId="77777777" w:rsidR="0042356A" w:rsidRDefault="0042356A" w:rsidP="00423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№ 229</w:t>
      </w:r>
      <w:r w:rsidRPr="001508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20.12.2024</w:t>
      </w:r>
      <w:r w:rsidRPr="00BF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р.   </w:t>
      </w:r>
    </w:p>
    <w:p w14:paraId="1F6766F2" w14:textId="77777777" w:rsidR="0042356A" w:rsidRPr="00777562" w:rsidRDefault="0042356A" w:rsidP="0042356A">
      <w:pPr>
        <w:spacing w:line="280" w:lineRule="exact"/>
        <w:rPr>
          <w:rFonts w:ascii="Times New Roman" w:eastAsia="Calibri" w:hAnsi="Times New Roman" w:cs="Times New Roman"/>
          <w:sz w:val="28"/>
          <w:szCs w:val="28"/>
          <w:lang w:val="ru-RU" w:eastAsia="uk-UA" w:bidi="uk-UA"/>
        </w:rPr>
      </w:pPr>
    </w:p>
    <w:p w14:paraId="5CE51712" w14:textId="77777777" w:rsidR="0042356A" w:rsidRPr="00D07CCD" w:rsidRDefault="0042356A" w:rsidP="0042356A">
      <w:pPr>
        <w:spacing w:after="0" w:line="280" w:lineRule="exact"/>
        <w:ind w:left="8660" w:firstLine="700"/>
        <w:rPr>
          <w:rFonts w:ascii="Times New Roman" w:eastAsia="Calibri" w:hAnsi="Times New Roman" w:cs="Times New Roman"/>
          <w:color w:val="FF0000"/>
          <w:lang w:eastAsia="uk-UA" w:bidi="uk-UA"/>
        </w:rPr>
      </w:pPr>
      <w:r w:rsidRPr="00777562">
        <w:rPr>
          <w:rFonts w:ascii="Times New Roman" w:eastAsia="Calibri" w:hAnsi="Times New Roman" w:cs="Times New Roman"/>
          <w:lang w:eastAsia="uk-UA" w:bidi="uk-UA"/>
        </w:rPr>
        <w:t xml:space="preserve">                       </w:t>
      </w:r>
    </w:p>
    <w:p w14:paraId="5BB3007A" w14:textId="77777777" w:rsidR="0042356A" w:rsidRPr="00B13A7E" w:rsidRDefault="0042356A" w:rsidP="0042356A">
      <w:pPr>
        <w:spacing w:line="280" w:lineRule="exact"/>
        <w:ind w:left="20"/>
        <w:jc w:val="center"/>
        <w:rPr>
          <w:rFonts w:ascii="Calibri" w:eastAsia="Calibri" w:hAnsi="Calibri" w:cs="Times New Roman"/>
          <w:b/>
          <w:bCs/>
        </w:rPr>
      </w:pPr>
      <w:r w:rsidRPr="00B13A7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 w:bidi="uk-UA"/>
        </w:rPr>
        <w:t>ОРІЄНТОВНИЙ ПЛАН</w:t>
      </w:r>
    </w:p>
    <w:p w14:paraId="7D263A95" w14:textId="77777777" w:rsidR="0042356A" w:rsidRPr="00B13A7E" w:rsidRDefault="0042356A" w:rsidP="0042356A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B13A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 xml:space="preserve">підвищення кваліфікації педагогічних працівників </w:t>
      </w:r>
    </w:p>
    <w:p w14:paraId="3EA26668" w14:textId="77777777" w:rsidR="0042356A" w:rsidRPr="00B13A7E" w:rsidRDefault="0042356A" w:rsidP="0042356A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B13A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 xml:space="preserve">Дмитрівського ліцею імені Т. Г. Шевченка Дмитрівської сільської ради </w:t>
      </w:r>
    </w:p>
    <w:p w14:paraId="773F7C6B" w14:textId="77777777" w:rsidR="0042356A" w:rsidRPr="00B13A7E" w:rsidRDefault="0042356A" w:rsidP="0042356A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B13A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>Кропивницького району Кіровоградської області</w:t>
      </w:r>
    </w:p>
    <w:p w14:paraId="59951080" w14:textId="77777777" w:rsidR="0042356A" w:rsidRPr="00B13A7E" w:rsidRDefault="0042356A" w:rsidP="0042356A">
      <w:pPr>
        <w:tabs>
          <w:tab w:val="left" w:leader="underscore" w:pos="10930"/>
        </w:tabs>
        <w:spacing w:line="28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B13A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>на 202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>5</w:t>
      </w:r>
      <w:r w:rsidRPr="00B13A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t xml:space="preserve"> рік</w:t>
      </w:r>
    </w:p>
    <w:p w14:paraId="46A6F39D" w14:textId="77777777" w:rsidR="0042356A" w:rsidRPr="00B13A7E" w:rsidRDefault="0042356A" w:rsidP="0042356A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DDCA435" w14:textId="77777777" w:rsidR="0042356A" w:rsidRPr="00B13A7E" w:rsidRDefault="0042356A" w:rsidP="0042356A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13A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 w:bidi="uk-UA"/>
        </w:rPr>
        <w:t>Загальна кількість педагогічних працівників, які підвищуватимуть кваліфікацію</w:t>
      </w:r>
      <w:r w:rsidRPr="00B13A7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 —  </w:t>
      </w:r>
      <w:r w:rsidRPr="00B13A7E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uk-UA" w:bidi="uk-UA"/>
        </w:rPr>
        <w:t>6</w:t>
      </w:r>
      <w:r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uk-UA" w:bidi="uk-UA"/>
        </w:rPr>
        <w:t>4</w:t>
      </w:r>
      <w:r w:rsidRPr="00B13A7E">
        <w:rPr>
          <w:rFonts w:ascii="Bookman Old Style" w:eastAsia="Times New Roman" w:hAnsi="Bookman Old Style" w:cs="Times New Roman"/>
          <w:color w:val="FF0000"/>
          <w:sz w:val="28"/>
          <w:szCs w:val="28"/>
          <w:lang w:eastAsia="uk-UA" w:bidi="uk-UA"/>
        </w:rPr>
        <w:t xml:space="preserve">  </w:t>
      </w:r>
      <w:r w:rsidRPr="00B13A7E">
        <w:rPr>
          <w:rFonts w:ascii="Bookman Old Style" w:eastAsia="Times New Roman" w:hAnsi="Bookman Old Style" w:cs="Times New Roman"/>
          <w:color w:val="000000"/>
          <w:sz w:val="28"/>
          <w:szCs w:val="28"/>
          <w:lang w:eastAsia="uk-UA" w:bidi="uk-UA"/>
        </w:rPr>
        <w:t>осіб</w:t>
      </w:r>
    </w:p>
    <w:p w14:paraId="64943462" w14:textId="77777777" w:rsidR="0042356A" w:rsidRPr="00B13A7E" w:rsidRDefault="0042356A" w:rsidP="0042356A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8"/>
        <w:gridCol w:w="8604"/>
        <w:gridCol w:w="1843"/>
        <w:gridCol w:w="1701"/>
        <w:gridCol w:w="1694"/>
      </w:tblGrid>
      <w:tr w:rsidR="0042356A" w:rsidRPr="00B13A7E" w14:paraId="06D7F98D" w14:textId="77777777" w:rsidTr="0028360F"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A771C" w14:textId="77777777" w:rsidR="0042356A" w:rsidRPr="00B13A7E" w:rsidRDefault="0042356A" w:rsidP="0028360F">
            <w:pPr>
              <w:widowControl w:val="0"/>
              <w:spacing w:after="60" w:line="28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№ з/п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8290A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Напрям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437E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Суб’єкт підвищення кваліфікації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910F6" w14:textId="77777777" w:rsidR="0042356A" w:rsidRPr="00B13A7E" w:rsidRDefault="0042356A" w:rsidP="0028360F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Кількість педагогічних працівників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CA58D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Примітки</w:t>
            </w:r>
          </w:p>
        </w:tc>
      </w:tr>
      <w:tr w:rsidR="0042356A" w:rsidRPr="00B13A7E" w14:paraId="6599D108" w14:textId="77777777" w:rsidTr="0028360F">
        <w:trPr>
          <w:trHeight w:val="765"/>
        </w:trPr>
        <w:tc>
          <w:tcPr>
            <w:tcW w:w="718" w:type="dxa"/>
            <w:vMerge w:val="restart"/>
          </w:tcPr>
          <w:p w14:paraId="268D5C48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0" w:name="_Hlk187065356"/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8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A09A1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Напрям 1. Розвиток професійних </w:t>
            </w:r>
            <w:proofErr w:type="spellStart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компетентностей</w:t>
            </w:r>
            <w:proofErr w:type="spellEnd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(знання навчального предмета, фахових </w:t>
            </w:r>
            <w:proofErr w:type="spellStart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методик</w:t>
            </w:r>
            <w:proofErr w:type="spellEnd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 технологій)</w:t>
            </w:r>
          </w:p>
        </w:tc>
        <w:tc>
          <w:tcPr>
            <w:tcW w:w="1843" w:type="dxa"/>
          </w:tcPr>
          <w:p w14:paraId="39F0264D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ЦДУ імені Володимира Винниченка</w:t>
            </w:r>
          </w:p>
        </w:tc>
        <w:tc>
          <w:tcPr>
            <w:tcW w:w="1701" w:type="dxa"/>
          </w:tcPr>
          <w:p w14:paraId="4CFA3662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07CC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694" w:type="dxa"/>
          </w:tcPr>
          <w:p w14:paraId="36052259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За власний кошт</w:t>
            </w:r>
          </w:p>
          <w:p w14:paraId="7E037483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</w:tr>
      <w:tr w:rsidR="0042356A" w:rsidRPr="00B13A7E" w14:paraId="75922337" w14:textId="77777777" w:rsidTr="0028360F">
        <w:trPr>
          <w:trHeight w:val="345"/>
        </w:trPr>
        <w:tc>
          <w:tcPr>
            <w:tcW w:w="718" w:type="dxa"/>
            <w:vMerge/>
          </w:tcPr>
          <w:p w14:paraId="58F4FB18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8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A3BB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843" w:type="dxa"/>
          </w:tcPr>
          <w:p w14:paraId="5C0318DF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</w:tc>
        <w:tc>
          <w:tcPr>
            <w:tcW w:w="1701" w:type="dxa"/>
          </w:tcPr>
          <w:p w14:paraId="7DDDF7FA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29</w:t>
            </w:r>
          </w:p>
        </w:tc>
        <w:tc>
          <w:tcPr>
            <w:tcW w:w="1694" w:type="dxa"/>
          </w:tcPr>
          <w:p w14:paraId="477F3146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42356A" w:rsidRPr="00B13A7E" w14:paraId="29FE8726" w14:textId="77777777" w:rsidTr="0028360F">
        <w:tc>
          <w:tcPr>
            <w:tcW w:w="718" w:type="dxa"/>
          </w:tcPr>
          <w:p w14:paraId="025DFE8E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2D94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Напрям 2. Формування у здобувачів освіти спільних для ключових </w:t>
            </w:r>
            <w:proofErr w:type="spellStart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компетентностей</w:t>
            </w:r>
            <w:proofErr w:type="spellEnd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вмінь, визначених частиною першою статті 12 ЗУ «Про освіту»</w:t>
            </w:r>
          </w:p>
        </w:tc>
        <w:tc>
          <w:tcPr>
            <w:tcW w:w="1843" w:type="dxa"/>
          </w:tcPr>
          <w:p w14:paraId="4110761D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EdEra</w:t>
            </w:r>
          </w:p>
        </w:tc>
        <w:tc>
          <w:tcPr>
            <w:tcW w:w="1701" w:type="dxa"/>
          </w:tcPr>
          <w:p w14:paraId="2F8FFDF1" w14:textId="77777777" w:rsidR="0042356A" w:rsidRPr="00D07CCD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07CC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1694" w:type="dxa"/>
          </w:tcPr>
          <w:p w14:paraId="420DE45C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42356A" w:rsidRPr="00B13A7E" w14:paraId="5818D699" w14:textId="77777777" w:rsidTr="0028360F">
        <w:tc>
          <w:tcPr>
            <w:tcW w:w="718" w:type="dxa"/>
          </w:tcPr>
          <w:p w14:paraId="24937B99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584D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3. Психолого-фізіологічні особливості здобувачів освіти певного віку, основи андрагогіки</w:t>
            </w:r>
          </w:p>
        </w:tc>
        <w:tc>
          <w:tcPr>
            <w:tcW w:w="1843" w:type="dxa"/>
          </w:tcPr>
          <w:p w14:paraId="20BD52E6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EdEra</w:t>
            </w:r>
          </w:p>
          <w:p w14:paraId="1A21FBA0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Освітня платформа онлайн-курсів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PROMETHEUS</w:t>
            </w:r>
          </w:p>
        </w:tc>
        <w:tc>
          <w:tcPr>
            <w:tcW w:w="1701" w:type="dxa"/>
          </w:tcPr>
          <w:p w14:paraId="24BEFA33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1694" w:type="dxa"/>
          </w:tcPr>
          <w:p w14:paraId="4D913E88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42356A" w:rsidRPr="00B13A7E" w14:paraId="2E9D20F2" w14:textId="77777777" w:rsidTr="0028360F">
        <w:tc>
          <w:tcPr>
            <w:tcW w:w="718" w:type="dxa"/>
          </w:tcPr>
          <w:p w14:paraId="4BED9AB3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4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AD2D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4. 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843" w:type="dxa"/>
          </w:tcPr>
          <w:p w14:paraId="4C84839E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  <w:p w14:paraId="12BA3060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Освітня платформа онлайн-курсів PROMETHEUS</w:t>
            </w:r>
          </w:p>
          <w:p w14:paraId="0BDE7C8A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proofErr w:type="spellStart"/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EdEra</w:t>
            </w:r>
            <w:proofErr w:type="spellEnd"/>
          </w:p>
        </w:tc>
        <w:tc>
          <w:tcPr>
            <w:tcW w:w="1701" w:type="dxa"/>
          </w:tcPr>
          <w:p w14:paraId="715C6D4E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01DA4BDD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42356A" w:rsidRPr="00B13A7E" w14:paraId="3C7B8302" w14:textId="77777777" w:rsidTr="0028360F">
        <w:tc>
          <w:tcPr>
            <w:tcW w:w="718" w:type="dxa"/>
          </w:tcPr>
          <w:p w14:paraId="5D05BE94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1C5E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5. 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843" w:type="dxa"/>
          </w:tcPr>
          <w:p w14:paraId="34E60B81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Calibri" w:eastAsia="Calibri" w:hAnsi="Calibri" w:cs="Times New Roman"/>
              </w:rPr>
              <w:t xml:space="preserve">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КОІППО</w:t>
            </w:r>
          </w:p>
        </w:tc>
        <w:tc>
          <w:tcPr>
            <w:tcW w:w="1701" w:type="dxa"/>
          </w:tcPr>
          <w:p w14:paraId="78542708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694" w:type="dxa"/>
          </w:tcPr>
          <w:p w14:paraId="4F6A4F92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42356A" w:rsidRPr="00B13A7E" w14:paraId="3A2AD19B" w14:textId="77777777" w:rsidTr="0028360F">
        <w:tc>
          <w:tcPr>
            <w:tcW w:w="718" w:type="dxa"/>
          </w:tcPr>
          <w:p w14:paraId="695DBDF0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94B3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Напрям 6. Мовленнєва, цифрова, комунікаційна, інклюзивна, </w:t>
            </w:r>
            <w:proofErr w:type="spellStart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емоційно</w:t>
            </w:r>
            <w:proofErr w:type="spellEnd"/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-етична  компетентність</w:t>
            </w:r>
          </w:p>
        </w:tc>
        <w:tc>
          <w:tcPr>
            <w:tcW w:w="1843" w:type="dxa"/>
          </w:tcPr>
          <w:p w14:paraId="30F1822D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  <w:p w14:paraId="3C1BC872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Освітня платформа онлайн-курсів PROMETHEUS</w:t>
            </w:r>
          </w:p>
          <w:p w14:paraId="10E59DED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Портал превентивної освіти </w:t>
            </w: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EdEra</w:t>
            </w:r>
          </w:p>
          <w:p w14:paraId="53E83EC6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701" w:type="dxa"/>
          </w:tcPr>
          <w:p w14:paraId="0FBD1C2E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17</w:t>
            </w:r>
          </w:p>
        </w:tc>
        <w:tc>
          <w:tcPr>
            <w:tcW w:w="1694" w:type="dxa"/>
          </w:tcPr>
          <w:p w14:paraId="64EED9EA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tr w:rsidR="0042356A" w:rsidRPr="00B13A7E" w14:paraId="1B76264F" w14:textId="77777777" w:rsidTr="0028360F">
        <w:tc>
          <w:tcPr>
            <w:tcW w:w="718" w:type="dxa"/>
          </w:tcPr>
          <w:p w14:paraId="17B7FADB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6B58" w14:textId="77777777" w:rsidR="0042356A" w:rsidRPr="00B13A7E" w:rsidRDefault="0042356A" w:rsidP="0028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Напрям 7.  Управлінська   компетентність</w:t>
            </w:r>
          </w:p>
        </w:tc>
        <w:tc>
          <w:tcPr>
            <w:tcW w:w="1843" w:type="dxa"/>
          </w:tcPr>
          <w:p w14:paraId="3865C2E5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КОІППО</w:t>
            </w:r>
          </w:p>
          <w:p w14:paraId="32F2A050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Освітня платформа онлайн-курсів PROMETHEUS</w:t>
            </w:r>
          </w:p>
          <w:p w14:paraId="20FCDDBA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proofErr w:type="spellStart"/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uk-UA"/>
              </w:rPr>
              <w:t>EdWay</w:t>
            </w:r>
            <w:proofErr w:type="spellEnd"/>
          </w:p>
          <w:p w14:paraId="1FD2F90C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701" w:type="dxa"/>
          </w:tcPr>
          <w:p w14:paraId="7BA8F7FB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694" w:type="dxa"/>
          </w:tcPr>
          <w:p w14:paraId="1C3E41FC" w14:textId="77777777" w:rsidR="0042356A" w:rsidRPr="00B13A7E" w:rsidRDefault="0042356A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B13A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безоплатно</w:t>
            </w:r>
          </w:p>
        </w:tc>
      </w:tr>
      <w:bookmarkEnd w:id="0"/>
    </w:tbl>
    <w:p w14:paraId="1EA85C4C" w14:textId="77777777" w:rsidR="0042356A" w:rsidRDefault="0042356A" w:rsidP="0042356A">
      <w:pPr>
        <w:rPr>
          <w:rFonts w:ascii="Calibri" w:eastAsia="Calibri" w:hAnsi="Calibri" w:cs="Times New Roman"/>
        </w:rPr>
      </w:pPr>
    </w:p>
    <w:p w14:paraId="3BE9A0E8" w14:textId="77777777" w:rsidR="0042356A" w:rsidRPr="00B13A7E" w:rsidRDefault="0042356A" w:rsidP="0042356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3A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Директор ліцею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Світлана ОНИЩЕНКО</w:t>
      </w:r>
    </w:p>
    <w:p w14:paraId="0CCEC132" w14:textId="77777777" w:rsidR="0042356A" w:rsidRDefault="0042356A" w:rsidP="0042356A"/>
    <w:p w14:paraId="72D657A1" w14:textId="77777777" w:rsidR="0042356A" w:rsidRPr="00BF3734" w:rsidRDefault="0042356A" w:rsidP="00423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CABBC" w14:textId="77777777" w:rsidR="0042356A" w:rsidRDefault="0042356A" w:rsidP="0042356A">
      <w:pPr>
        <w:tabs>
          <w:tab w:val="left" w:pos="17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8502AB" w14:textId="77777777" w:rsidR="0042356A" w:rsidRDefault="0042356A" w:rsidP="0042356A">
      <w:pPr>
        <w:tabs>
          <w:tab w:val="left" w:pos="17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734">
        <w:rPr>
          <w:rFonts w:ascii="Calibri" w:eastAsia="Calibri" w:hAnsi="Calibri" w:cs="Times New Roman"/>
        </w:rPr>
        <w:lastRenderedPageBreak/>
        <w:br w:type="textWrapping" w:clear="all"/>
      </w:r>
    </w:p>
    <w:p w14:paraId="39A13A78" w14:textId="77777777" w:rsidR="0042356A" w:rsidRDefault="0042356A"/>
    <w:sectPr w:rsidR="0042356A" w:rsidSect="0042356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6A"/>
    <w:rsid w:val="00201BA1"/>
    <w:rsid w:val="004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8978"/>
  <w15:chartTrackingRefBased/>
  <w15:docId w15:val="{D8FE5041-438C-4FA4-84C1-F78D0553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6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5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5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5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2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23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2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6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2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2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56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235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2026-01-14T13:45:00Z</dcterms:created>
  <dcterms:modified xsi:type="dcterms:W3CDTF">2026-01-14T13:46:00Z</dcterms:modified>
</cp:coreProperties>
</file>